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34" w:rsidRDefault="00252634" w:rsidP="0073732F">
      <w:pPr>
        <w:ind w:left="1440"/>
      </w:pPr>
      <w:bookmarkStart w:id="0" w:name="_GoBack"/>
      <w:bookmarkEnd w:id="0"/>
      <w:r>
        <w:t>Province of Quebec</w:t>
      </w:r>
    </w:p>
    <w:p w:rsidR="00252634" w:rsidRDefault="00252634" w:rsidP="0073732F">
      <w:pPr>
        <w:ind w:left="1440"/>
      </w:pPr>
      <w:r>
        <w:t>Municipality of Chichester</w:t>
      </w:r>
    </w:p>
    <w:p w:rsidR="00252634" w:rsidRDefault="00252634" w:rsidP="0073732F">
      <w:pPr>
        <w:ind w:firstLine="720"/>
      </w:pPr>
    </w:p>
    <w:p w:rsidR="00252634" w:rsidRPr="00C2383B" w:rsidRDefault="00252634" w:rsidP="00C2383B">
      <w:pPr>
        <w:ind w:left="1440"/>
        <w:jc w:val="both"/>
      </w:pPr>
      <w:r>
        <w:t xml:space="preserve">Regular meeting of the Chichester Municipal Council </w:t>
      </w:r>
      <w:r w:rsidR="00C425C3">
        <w:t xml:space="preserve">held </w:t>
      </w:r>
      <w:r w:rsidR="00B55723">
        <w:t>July 12</w:t>
      </w:r>
      <w:r w:rsidR="00B55723" w:rsidRPr="00B55723">
        <w:rPr>
          <w:vertAlign w:val="superscript"/>
        </w:rPr>
        <w:t>th</w:t>
      </w:r>
      <w:r w:rsidR="008E7BD7">
        <w:t>, 2021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A65835">
        <w:rPr>
          <w:lang w:val="en-GB"/>
        </w:rPr>
        <w:t>held at the Municipal Office, 75 rue Notre-Dame, Chapeau, Québec.</w:t>
      </w:r>
    </w:p>
    <w:p w:rsidR="00252634" w:rsidRPr="00843F97" w:rsidRDefault="00252634" w:rsidP="00EC344D">
      <w:pPr>
        <w:jc w:val="both"/>
      </w:pPr>
    </w:p>
    <w:p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Maloney,</w:t>
      </w:r>
      <w:r w:rsidR="00062843">
        <w:rPr>
          <w:lang w:val="en-GB"/>
        </w:rPr>
        <w:t xml:space="preserve"> </w:t>
      </w:r>
      <w:r w:rsidR="0074090A">
        <w:rPr>
          <w:lang w:val="en-GB"/>
        </w:rPr>
        <w:t>Corey Bissonnette</w:t>
      </w:r>
      <w:r w:rsidR="00527628">
        <w:rPr>
          <w:lang w:val="en-GB"/>
        </w:rPr>
        <w:t xml:space="preserve">, </w:t>
      </w:r>
      <w:r w:rsidR="001C53D5">
        <w:rPr>
          <w:lang w:val="en-GB"/>
        </w:rPr>
        <w:t xml:space="preserve">Dustin Denault, </w:t>
      </w:r>
      <w:r w:rsidR="00A77393">
        <w:rPr>
          <w:lang w:val="en-GB"/>
        </w:rPr>
        <w:t>Louis Schryer</w:t>
      </w:r>
      <w:r w:rsidR="00641785">
        <w:rPr>
          <w:lang w:val="en-GB"/>
        </w:rPr>
        <w:t xml:space="preserve">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:rsidR="00541A86" w:rsidRDefault="00541A86" w:rsidP="00EC344D">
      <w:pPr>
        <w:ind w:left="1440"/>
        <w:jc w:val="both"/>
        <w:rPr>
          <w:lang w:val="en-GB"/>
        </w:rPr>
      </w:pPr>
    </w:p>
    <w:p w:rsidR="00541A86" w:rsidRDefault="00541A86" w:rsidP="00EC344D">
      <w:pPr>
        <w:ind w:left="1440"/>
        <w:jc w:val="both"/>
        <w:rPr>
          <w:lang w:val="en-GB"/>
        </w:rPr>
      </w:pPr>
      <w:r>
        <w:rPr>
          <w:lang w:val="en-GB"/>
        </w:rPr>
        <w:t>Councillor Chrissy Ann Payne is absent.</w:t>
      </w:r>
    </w:p>
    <w:p w:rsidR="006738E2" w:rsidRDefault="006738E2" w:rsidP="00EC344D">
      <w:pPr>
        <w:ind w:left="1440"/>
        <w:jc w:val="both"/>
        <w:rPr>
          <w:lang w:val="en-GB"/>
        </w:rPr>
      </w:pPr>
    </w:p>
    <w:p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:rsidR="008B6E80" w:rsidRDefault="008B6E80" w:rsidP="00023F7B">
      <w:pPr>
        <w:ind w:left="1440"/>
        <w:rPr>
          <w:lang w:val="en-GB"/>
        </w:rPr>
      </w:pPr>
    </w:p>
    <w:p w:rsidR="007C6F96" w:rsidRDefault="007C6F96" w:rsidP="0073732F">
      <w:pPr>
        <w:ind w:firstLine="5760"/>
        <w:rPr>
          <w:lang w:val="en-GB"/>
        </w:rPr>
      </w:pPr>
    </w:p>
    <w:p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:rsidR="00B7554A" w:rsidRDefault="00B7554A" w:rsidP="0073732F">
      <w:pPr>
        <w:rPr>
          <w:lang w:val="en-GB"/>
        </w:rPr>
      </w:pPr>
    </w:p>
    <w:p w:rsidR="00AF39AD" w:rsidRDefault="00AF39AD" w:rsidP="0073732F">
      <w:pPr>
        <w:rPr>
          <w:lang w:val="en-GB"/>
        </w:rPr>
      </w:pPr>
    </w:p>
    <w:p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:rsidR="00252634" w:rsidRPr="001E2B28" w:rsidRDefault="008E7BD7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0</w:t>
      </w:r>
      <w:r w:rsidR="00541A86">
        <w:rPr>
          <w:bCs/>
          <w:lang w:val="en-GB"/>
        </w:rPr>
        <w:t>93</w:t>
      </w:r>
      <w:r>
        <w:rPr>
          <w:bCs/>
          <w:lang w:val="en-GB"/>
        </w:rPr>
        <w:t>-21/0</w:t>
      </w:r>
      <w:r w:rsidR="00541A86">
        <w:rPr>
          <w:bCs/>
          <w:lang w:val="en-GB"/>
        </w:rPr>
        <w:t>7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Louis Schryer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:rsidR="00252634" w:rsidRDefault="00252634" w:rsidP="0073732F">
      <w:pPr>
        <w:rPr>
          <w:lang w:val="en-GB"/>
        </w:rPr>
      </w:pPr>
    </w:p>
    <w:p w:rsidR="00AF39AD" w:rsidRDefault="00AF39AD" w:rsidP="0073732F">
      <w:pPr>
        <w:rPr>
          <w:lang w:val="en-GB"/>
        </w:rPr>
      </w:pPr>
    </w:p>
    <w:p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:rsidR="00252634" w:rsidRDefault="00252634" w:rsidP="0073732F">
      <w:pPr>
        <w:ind w:left="1440"/>
        <w:rPr>
          <w:lang w:val="en-GB"/>
        </w:rPr>
      </w:pPr>
      <w:r>
        <w:rPr>
          <w:lang w:val="en-GB"/>
        </w:rPr>
        <w:t>None.</w:t>
      </w:r>
    </w:p>
    <w:p w:rsidR="00252634" w:rsidRDefault="00252634" w:rsidP="0073732F">
      <w:pPr>
        <w:rPr>
          <w:lang w:val="en-GB"/>
        </w:rPr>
      </w:pPr>
    </w:p>
    <w:p w:rsidR="00235A64" w:rsidRDefault="00235A64" w:rsidP="0073732F">
      <w:pPr>
        <w:rPr>
          <w:lang w:val="en-GB"/>
        </w:rPr>
      </w:pPr>
    </w:p>
    <w:p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:rsidR="00E71CD0" w:rsidRDefault="008E7BD7" w:rsidP="00E71CD0">
      <w:pPr>
        <w:ind w:left="1440" w:hanging="1440"/>
        <w:rPr>
          <w:lang w:val="en-GB"/>
        </w:rPr>
      </w:pPr>
      <w:r>
        <w:rPr>
          <w:lang w:val="en-GB"/>
        </w:rPr>
        <w:t>0</w:t>
      </w:r>
      <w:r w:rsidR="00541A86">
        <w:rPr>
          <w:lang w:val="en-GB"/>
        </w:rPr>
        <w:t>94</w:t>
      </w:r>
      <w:r w:rsidR="00BD2EFB">
        <w:rPr>
          <w:lang w:val="en-GB"/>
        </w:rPr>
        <w:t>-2</w:t>
      </w:r>
      <w:r>
        <w:rPr>
          <w:lang w:val="en-GB"/>
        </w:rPr>
        <w:t>1</w:t>
      </w:r>
      <w:r w:rsidR="00BD2EFB">
        <w:rPr>
          <w:lang w:val="en-GB"/>
        </w:rPr>
        <w:t>/</w:t>
      </w:r>
      <w:r>
        <w:rPr>
          <w:lang w:val="en-GB"/>
        </w:rPr>
        <w:t>0</w:t>
      </w:r>
      <w:r w:rsidR="00541A86">
        <w:rPr>
          <w:lang w:val="en-GB"/>
        </w:rPr>
        <w:t>7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541A86">
        <w:rPr>
          <w:lang w:val="en-GB"/>
        </w:rPr>
        <w:t>Neil Maloney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541A86">
        <w:rPr>
          <w:lang w:val="en-GB"/>
        </w:rPr>
        <w:t>June 7</w:t>
      </w:r>
      <w:r w:rsidR="00541A86" w:rsidRPr="00541A86">
        <w:rPr>
          <w:vertAlign w:val="superscript"/>
          <w:lang w:val="en-GB"/>
        </w:rPr>
        <w:t>th</w:t>
      </w:r>
      <w:r w:rsidR="004F3CF1">
        <w:rPr>
          <w:lang w:val="en-GB"/>
        </w:rPr>
        <w:t xml:space="preserve">, </w:t>
      </w:r>
      <w:r w:rsidR="00437C95">
        <w:rPr>
          <w:lang w:val="en-GB"/>
        </w:rPr>
        <w:t>2021</w:t>
      </w:r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:rsidR="008E7BD7" w:rsidRDefault="008E7BD7" w:rsidP="008E7BD7">
      <w:pPr>
        <w:rPr>
          <w:lang w:val="en-GB"/>
        </w:rPr>
      </w:pPr>
    </w:p>
    <w:p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:rsidR="008D2079" w:rsidRDefault="00980E62" w:rsidP="00541A86">
      <w:pPr>
        <w:ind w:right="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7C95">
        <w:t>Meeting</w:t>
      </w:r>
      <w:r w:rsidR="00541A86">
        <w:t>s are now open to the public and there are no visitors.</w:t>
      </w:r>
    </w:p>
    <w:p w:rsidR="00437C95" w:rsidRDefault="00437C95" w:rsidP="0073732F">
      <w:pPr>
        <w:ind w:right="27"/>
      </w:pPr>
      <w:r>
        <w:tab/>
      </w:r>
      <w:r>
        <w:tab/>
        <w:t>The Director General declares having received no prior questions.</w:t>
      </w:r>
    </w:p>
    <w:p w:rsidR="00980E62" w:rsidRPr="00980E62" w:rsidRDefault="00980E62" w:rsidP="0073732F">
      <w:pPr>
        <w:ind w:right="27"/>
      </w:pPr>
    </w:p>
    <w:p w:rsidR="00980E62" w:rsidRPr="00CE661A" w:rsidRDefault="00980E62" w:rsidP="0073732F">
      <w:pPr>
        <w:ind w:right="27"/>
        <w:rPr>
          <w:sz w:val="18"/>
          <w:szCs w:val="18"/>
        </w:rPr>
      </w:pPr>
    </w:p>
    <w:p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:rsidR="00C74C47" w:rsidRDefault="00681E7E" w:rsidP="007E5C41">
      <w:pPr>
        <w:ind w:left="1440"/>
        <w:rPr>
          <w:lang w:val="en-GB"/>
        </w:rPr>
      </w:pPr>
      <w:r>
        <w:rPr>
          <w:lang w:val="en-GB"/>
        </w:rPr>
        <w:t xml:space="preserve">The Mayor </w:t>
      </w:r>
      <w:r w:rsidR="001C53D5">
        <w:rPr>
          <w:lang w:val="en-GB"/>
        </w:rPr>
        <w:t>gives a verbal report.</w:t>
      </w:r>
    </w:p>
    <w:p w:rsidR="00AF39AD" w:rsidRDefault="00AF39AD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:rsidR="00CE661A" w:rsidRDefault="00CE661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:rsidR="00E12427" w:rsidRDefault="00E12427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:rsidR="00252634" w:rsidRDefault="00252634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:rsidR="00252634" w:rsidRDefault="009A0316" w:rsidP="0073732F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:rsidR="00541A86" w:rsidRDefault="00541A86" w:rsidP="0073732F">
      <w:pPr>
        <w:spacing w:after="120"/>
        <w:ind w:firstLine="1440"/>
        <w:rPr>
          <w:b/>
          <w:bCs/>
          <w:i/>
          <w:iCs/>
          <w:u w:val="single"/>
        </w:rPr>
      </w:pPr>
    </w:p>
    <w:p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:rsidR="00182B11" w:rsidRDefault="00182B11" w:rsidP="00182B11">
      <w:pPr>
        <w:rPr>
          <w:lang w:val="en-GB"/>
        </w:rPr>
      </w:pPr>
    </w:p>
    <w:p w:rsidR="004F24F5" w:rsidRDefault="00541A86" w:rsidP="00527628">
      <w:pPr>
        <w:tabs>
          <w:tab w:val="left" w:pos="-1440"/>
        </w:tabs>
        <w:ind w:right="288"/>
      </w:pPr>
      <w:r>
        <w:t>095-21/07</w:t>
      </w:r>
      <w:r>
        <w:tab/>
      </w:r>
      <w:r w:rsidRPr="00541A86">
        <w:rPr>
          <w:i/>
          <w:iCs/>
          <w:u w:val="single"/>
        </w:rPr>
        <w:t>Yellow lines 2021</w:t>
      </w:r>
    </w:p>
    <w:p w:rsidR="00541A86" w:rsidRDefault="00541A86" w:rsidP="00541A86">
      <w:pPr>
        <w:tabs>
          <w:tab w:val="left" w:pos="-1440"/>
        </w:tabs>
        <w:ind w:left="1440" w:right="288"/>
        <w:jc w:val="both"/>
      </w:pPr>
      <w:r>
        <w:t>Moved by Louis Schryer to cancel the 2021 Yellow Lines program and to postpone the work until the 2022 season.</w:t>
      </w:r>
    </w:p>
    <w:p w:rsidR="00541A86" w:rsidRDefault="00541A86" w:rsidP="00541A86">
      <w:pPr>
        <w:tabs>
          <w:tab w:val="left" w:pos="-1440"/>
        </w:tabs>
        <w:ind w:right="288"/>
        <w:jc w:val="center"/>
      </w:pPr>
      <w:r>
        <w:tab/>
        <w:t>Adopted</w:t>
      </w:r>
    </w:p>
    <w:p w:rsidR="00541A86" w:rsidRDefault="00541A86" w:rsidP="00541A86">
      <w:pPr>
        <w:tabs>
          <w:tab w:val="left" w:pos="-1440"/>
        </w:tabs>
        <w:ind w:right="288"/>
      </w:pPr>
      <w:r>
        <w:lastRenderedPageBreak/>
        <w:t>096-21/07</w:t>
      </w:r>
      <w:r>
        <w:tab/>
      </w:r>
      <w:r w:rsidRPr="00541A86">
        <w:rPr>
          <w:i/>
          <w:iCs/>
          <w:u w:val="single"/>
        </w:rPr>
        <w:t>Crushing</w:t>
      </w:r>
    </w:p>
    <w:p w:rsidR="00541A86" w:rsidRDefault="00541A86" w:rsidP="00541A86">
      <w:pPr>
        <w:tabs>
          <w:tab w:val="left" w:pos="-1440"/>
        </w:tabs>
        <w:ind w:left="1440" w:right="288"/>
        <w:jc w:val="both"/>
      </w:pPr>
      <w:r>
        <w:t>Moved by Corey Bissonnette to proceed with the crushing of approximately 5,000 tons of granular material, as discussed.</w:t>
      </w:r>
    </w:p>
    <w:p w:rsidR="00541A86" w:rsidRDefault="00541A86" w:rsidP="00541A86">
      <w:pPr>
        <w:tabs>
          <w:tab w:val="left" w:pos="-1440"/>
        </w:tabs>
        <w:ind w:left="1440" w:right="288"/>
      </w:pPr>
      <w:r>
        <w:tab/>
      </w:r>
      <w:r>
        <w:tab/>
      </w:r>
      <w:r>
        <w:tab/>
      </w:r>
      <w:r>
        <w:tab/>
      </w:r>
      <w:r>
        <w:tab/>
        <w:t>Adopted</w:t>
      </w:r>
    </w:p>
    <w:p w:rsidR="00541A86" w:rsidRDefault="00541A86" w:rsidP="00541A86">
      <w:pPr>
        <w:tabs>
          <w:tab w:val="left" w:pos="-1440"/>
        </w:tabs>
        <w:ind w:right="288"/>
      </w:pPr>
    </w:p>
    <w:p w:rsidR="00B121B1" w:rsidRPr="00B121B1" w:rsidRDefault="00541A86" w:rsidP="00B121B1">
      <w:pPr>
        <w:tabs>
          <w:tab w:val="left" w:pos="-1440"/>
        </w:tabs>
        <w:ind w:right="288"/>
        <w:rPr>
          <w:i/>
          <w:iCs/>
          <w:u w:val="single"/>
        </w:rPr>
      </w:pPr>
      <w:r>
        <w:t>097-21/07</w:t>
      </w:r>
      <w:r>
        <w:tab/>
      </w:r>
      <w:r w:rsidR="00B121B1" w:rsidRPr="00B121B1">
        <w:rPr>
          <w:i/>
          <w:iCs/>
          <w:u w:val="single"/>
        </w:rPr>
        <w:t>Local road assistance program - Recovery component</w:t>
      </w:r>
    </w:p>
    <w:p w:rsidR="00B121B1" w:rsidRPr="00B121B1" w:rsidRDefault="00B121B1" w:rsidP="00B121B1">
      <w:pPr>
        <w:tabs>
          <w:tab w:val="left" w:pos="-1440"/>
        </w:tabs>
        <w:ind w:left="2880" w:right="288" w:hanging="1440"/>
        <w:jc w:val="both"/>
      </w:pPr>
      <w:r w:rsidRPr="00B121B1">
        <w:t xml:space="preserve">WHEREAS </w:t>
      </w:r>
      <w:r>
        <w:tab/>
      </w:r>
      <w:r w:rsidRPr="00B121B1">
        <w:t xml:space="preserve">the Municipality of Chichester </w:t>
      </w:r>
      <w:r>
        <w:t>is aware</w:t>
      </w:r>
      <w:r w:rsidRPr="00B121B1">
        <w:t xml:space="preserve"> of the terms of application of the Recovery and Acceleration component of the Local Road Assistance Program (PAVL);</w:t>
      </w:r>
    </w:p>
    <w:p w:rsidR="00B121B1" w:rsidRPr="00B121B1" w:rsidRDefault="00B121B1" w:rsidP="00B121B1">
      <w:pPr>
        <w:tabs>
          <w:tab w:val="left" w:pos="-1440"/>
        </w:tabs>
        <w:ind w:left="2880" w:right="288" w:hanging="1440"/>
        <w:jc w:val="both"/>
      </w:pPr>
      <w:r w:rsidRPr="00B121B1">
        <w:t xml:space="preserve">WHEREAS </w:t>
      </w:r>
      <w:r>
        <w:tab/>
      </w:r>
      <w:r w:rsidRPr="00B121B1">
        <w:t xml:space="preserve">the interventions referred to in the request for financial assistance concerning level 1 and 2 local roads and those aimed at the Recovery component are provided for in the five-year and three-year planning of the Intervention Plan having </w:t>
      </w:r>
      <w:r>
        <w:t>been approved by</w:t>
      </w:r>
      <w:r w:rsidRPr="00B121B1">
        <w:t xml:space="preserve"> the Minister of Transport;</w:t>
      </w:r>
    </w:p>
    <w:p w:rsidR="00B121B1" w:rsidRPr="00B121B1" w:rsidRDefault="00B121B1" w:rsidP="00B121B1">
      <w:pPr>
        <w:tabs>
          <w:tab w:val="left" w:pos="-1440"/>
        </w:tabs>
        <w:ind w:left="2880" w:right="288" w:hanging="1440"/>
        <w:jc w:val="both"/>
      </w:pPr>
      <w:r w:rsidRPr="00B121B1">
        <w:t xml:space="preserve">WHEREAS </w:t>
      </w:r>
      <w:r>
        <w:tab/>
      </w:r>
      <w:r w:rsidRPr="00B121B1">
        <w:t>only work carried out after the date appearing on the a</w:t>
      </w:r>
      <w:r>
        <w:t>pproval</w:t>
      </w:r>
      <w:r w:rsidRPr="00B121B1">
        <w:t xml:space="preserve"> letter is eligible for financial assistance;</w:t>
      </w:r>
    </w:p>
    <w:p w:rsidR="00B121B1" w:rsidRPr="00B121B1" w:rsidRDefault="00B121B1" w:rsidP="00B121B1">
      <w:pPr>
        <w:tabs>
          <w:tab w:val="left" w:pos="-1440"/>
        </w:tabs>
        <w:ind w:left="2880" w:right="288" w:hanging="1440"/>
        <w:jc w:val="both"/>
      </w:pPr>
      <w:r w:rsidRPr="00B121B1">
        <w:t xml:space="preserve">WHEREAS </w:t>
      </w:r>
      <w:r>
        <w:tab/>
      </w:r>
      <w:r w:rsidRPr="00B121B1">
        <w:t>the Municipality of Chichester is committed to obtaining the necessary funding for the completion of the entire project, including the part of the Ministry;</w:t>
      </w:r>
    </w:p>
    <w:p w:rsidR="00B121B1" w:rsidRPr="00B121B1" w:rsidRDefault="00B121B1" w:rsidP="00B121B1">
      <w:pPr>
        <w:tabs>
          <w:tab w:val="left" w:pos="-1440"/>
        </w:tabs>
        <w:ind w:left="2880" w:right="288" w:hanging="1440"/>
        <w:jc w:val="both"/>
      </w:pPr>
      <w:r w:rsidRPr="00B121B1">
        <w:t xml:space="preserve">WHEREAS </w:t>
      </w:r>
      <w:r>
        <w:tab/>
      </w:r>
      <w:r w:rsidRPr="00B121B1">
        <w:t>the Municipality of Chichester chooses to establish the source of calculation of the financial assistance according to the option of the detailed estimate of the cost of the work;</w:t>
      </w:r>
    </w:p>
    <w:p w:rsidR="00B121B1" w:rsidRPr="00B121B1" w:rsidRDefault="00B121B1" w:rsidP="00B121B1">
      <w:pPr>
        <w:tabs>
          <w:tab w:val="left" w:pos="-1440"/>
        </w:tabs>
        <w:ind w:left="2880" w:right="288" w:hanging="1440"/>
        <w:jc w:val="both"/>
      </w:pPr>
      <w:r w:rsidRPr="00B121B1">
        <w:t xml:space="preserve">WHEREAS </w:t>
      </w:r>
      <w:r>
        <w:tab/>
      </w:r>
      <w:r w:rsidRPr="00B121B1">
        <w:t xml:space="preserve">the </w:t>
      </w:r>
      <w:r>
        <w:t>M</w:t>
      </w:r>
      <w:r w:rsidRPr="00B121B1">
        <w:t xml:space="preserve">unicipality's project </w:t>
      </w:r>
      <w:r w:rsidRPr="002E0580">
        <w:t>manager, Mrs.</w:t>
      </w:r>
      <w:r w:rsidR="009A70DB">
        <w:t xml:space="preserve"> Alicia Jones</w:t>
      </w:r>
      <w:r w:rsidRPr="002E0580">
        <w:t>,</w:t>
      </w:r>
      <w:r w:rsidR="009A70DB">
        <w:t xml:space="preserve"> Director General,</w:t>
      </w:r>
      <w:r w:rsidRPr="00B121B1">
        <w:t xml:space="preserve"> acts as the latter's representative to the Ministry in the context of this file;</w:t>
      </w:r>
    </w:p>
    <w:p w:rsidR="00B121B1" w:rsidRPr="00B121B1" w:rsidRDefault="00B121B1" w:rsidP="00B121B1">
      <w:pPr>
        <w:tabs>
          <w:tab w:val="left" w:pos="-1440"/>
        </w:tabs>
        <w:ind w:left="1440" w:right="288"/>
        <w:jc w:val="both"/>
      </w:pPr>
      <w:r w:rsidRPr="00B121B1">
        <w:t xml:space="preserve">CONSEQUENTLY, it is moved by Dustin Denault and unanimously resolved and adopted that the </w:t>
      </w:r>
      <w:r>
        <w:t>C</w:t>
      </w:r>
      <w:r w:rsidRPr="00B121B1">
        <w:t xml:space="preserve">ouncil of the </w:t>
      </w:r>
      <w:r>
        <w:t>M</w:t>
      </w:r>
      <w:r w:rsidRPr="00B121B1">
        <w:t>unicipality of Chichester authorizes the presentation of a request for financial assistance for eligible work, confirms its commitment to have the work carried out according to the terms in force and recognizes that in the event of non-compliance with these, the financial assistance will be terminated.</w:t>
      </w:r>
    </w:p>
    <w:p w:rsidR="00541A86" w:rsidRPr="00B121B1" w:rsidRDefault="00B121B1" w:rsidP="00B121B1">
      <w:pPr>
        <w:tabs>
          <w:tab w:val="left" w:pos="-1440"/>
        </w:tabs>
        <w:ind w:left="1440" w:right="288"/>
        <w:jc w:val="center"/>
      </w:pPr>
      <w:r w:rsidRPr="00B121B1">
        <w:t>Adopted</w:t>
      </w:r>
    </w:p>
    <w:p w:rsidR="00B121B1" w:rsidRDefault="00B121B1" w:rsidP="00B121B1">
      <w:pPr>
        <w:tabs>
          <w:tab w:val="left" w:pos="-1440"/>
        </w:tabs>
        <w:ind w:right="288"/>
      </w:pPr>
    </w:p>
    <w:p w:rsidR="00541A86" w:rsidRDefault="00541A86" w:rsidP="00541A86">
      <w:pPr>
        <w:tabs>
          <w:tab w:val="left" w:pos="-1440"/>
        </w:tabs>
        <w:ind w:right="288"/>
      </w:pPr>
      <w:r>
        <w:t>098-21/07</w:t>
      </w:r>
      <w:r>
        <w:tab/>
      </w:r>
      <w:r w:rsidRPr="00541A86">
        <w:rPr>
          <w:i/>
          <w:iCs/>
          <w:u w:val="single"/>
        </w:rPr>
        <w:t>Road work 2021</w:t>
      </w:r>
    </w:p>
    <w:p w:rsidR="00541A86" w:rsidRDefault="00541A86" w:rsidP="00541A86">
      <w:pPr>
        <w:tabs>
          <w:tab w:val="left" w:pos="-1440"/>
        </w:tabs>
        <w:ind w:left="1440" w:right="288"/>
        <w:jc w:val="both"/>
      </w:pPr>
      <w:r>
        <w:t xml:space="preserve">Moved by Neil Maloney to approve the additional road work plans for 2021, including the paving on the Church Line and the preparation work on the Old </w:t>
      </w:r>
      <w:proofErr w:type="spellStart"/>
      <w:r>
        <w:t>Nichabau</w:t>
      </w:r>
      <w:proofErr w:type="spellEnd"/>
      <w:r>
        <w:t xml:space="preserve"> road, as discussed.</w:t>
      </w:r>
    </w:p>
    <w:p w:rsidR="00541A86" w:rsidRDefault="00541A86" w:rsidP="00541A86">
      <w:pPr>
        <w:tabs>
          <w:tab w:val="left" w:pos="-1440"/>
        </w:tabs>
        <w:ind w:left="1440" w:right="288"/>
        <w:jc w:val="center"/>
      </w:pPr>
      <w:r>
        <w:t>Adopted</w:t>
      </w:r>
    </w:p>
    <w:p w:rsidR="00541A86" w:rsidRDefault="00541A86" w:rsidP="00541A86">
      <w:pPr>
        <w:tabs>
          <w:tab w:val="left" w:pos="-1440"/>
        </w:tabs>
        <w:ind w:right="288"/>
      </w:pPr>
    </w:p>
    <w:p w:rsidR="00541A86" w:rsidRDefault="00541A86" w:rsidP="00541A86">
      <w:pPr>
        <w:tabs>
          <w:tab w:val="left" w:pos="-1440"/>
        </w:tabs>
        <w:ind w:right="288"/>
      </w:pPr>
      <w:r>
        <w:t>099-21/07</w:t>
      </w:r>
      <w:r>
        <w:tab/>
      </w:r>
      <w:r w:rsidRPr="00541A86">
        <w:rPr>
          <w:i/>
          <w:iCs/>
          <w:u w:val="single"/>
        </w:rPr>
        <w:t>Tender – paving</w:t>
      </w:r>
      <w:r>
        <w:t xml:space="preserve"> </w:t>
      </w:r>
    </w:p>
    <w:p w:rsidR="00541A86" w:rsidRDefault="00541A86" w:rsidP="00541A86">
      <w:pPr>
        <w:tabs>
          <w:tab w:val="left" w:pos="-1440"/>
        </w:tabs>
        <w:ind w:left="1440" w:right="288"/>
      </w:pPr>
      <w:r>
        <w:t>Moved by Neil Maloney to proceed with a tender, by invitation, for the paving of 500 meters on the Church Line hill, as discussed.</w:t>
      </w:r>
    </w:p>
    <w:p w:rsidR="00541A86" w:rsidRDefault="00541A86" w:rsidP="00541A86">
      <w:pPr>
        <w:tabs>
          <w:tab w:val="left" w:pos="-1440"/>
        </w:tabs>
        <w:ind w:right="288"/>
        <w:jc w:val="center"/>
      </w:pPr>
      <w:r>
        <w:tab/>
      </w:r>
      <w:r>
        <w:tab/>
        <w:t>Adopted</w:t>
      </w:r>
    </w:p>
    <w:p w:rsidR="00541A86" w:rsidRDefault="00541A86" w:rsidP="00541A86">
      <w:pPr>
        <w:tabs>
          <w:tab w:val="left" w:pos="-1440"/>
        </w:tabs>
        <w:ind w:right="288"/>
      </w:pPr>
    </w:p>
    <w:p w:rsidR="00541A86" w:rsidRPr="00541A86" w:rsidRDefault="00541A86" w:rsidP="00541A86">
      <w:pPr>
        <w:tabs>
          <w:tab w:val="left" w:pos="-1440"/>
        </w:tabs>
        <w:ind w:right="288"/>
        <w:rPr>
          <w:i/>
          <w:iCs/>
          <w:u w:val="single"/>
        </w:rPr>
      </w:pPr>
      <w:r>
        <w:t>100-21/07</w:t>
      </w:r>
      <w:r>
        <w:tab/>
      </w:r>
      <w:r w:rsidRPr="00541A86">
        <w:rPr>
          <w:i/>
          <w:iCs/>
          <w:u w:val="single"/>
        </w:rPr>
        <w:t>MRC Waste Management Committee</w:t>
      </w:r>
    </w:p>
    <w:p w:rsidR="00541A86" w:rsidRDefault="00541A86" w:rsidP="00541A86">
      <w:pPr>
        <w:tabs>
          <w:tab w:val="left" w:pos="-1440"/>
        </w:tabs>
        <w:ind w:left="1440" w:right="288"/>
        <w:jc w:val="both"/>
      </w:pPr>
      <w:r>
        <w:t xml:space="preserve">Moved by Corey Bissonnette that this Municipality name </w:t>
      </w:r>
      <w:proofErr w:type="spellStart"/>
      <w:r>
        <w:t>Councillor</w:t>
      </w:r>
      <w:proofErr w:type="spellEnd"/>
      <w:r>
        <w:t xml:space="preserve"> Neil Maloney as its representative on the MRC Pontiac Waste Management Committee, as discussed.</w:t>
      </w:r>
    </w:p>
    <w:p w:rsidR="00541A86" w:rsidRDefault="00541A86" w:rsidP="00541A86">
      <w:pPr>
        <w:tabs>
          <w:tab w:val="left" w:pos="-1440"/>
        </w:tabs>
        <w:ind w:left="1440" w:right="288"/>
        <w:jc w:val="center"/>
      </w:pPr>
      <w:r>
        <w:t>Adopted</w:t>
      </w:r>
    </w:p>
    <w:p w:rsidR="00541A86" w:rsidRDefault="00541A86" w:rsidP="00541A86">
      <w:pPr>
        <w:tabs>
          <w:tab w:val="left" w:pos="-1440"/>
        </w:tabs>
        <w:ind w:right="288"/>
      </w:pPr>
    </w:p>
    <w:p w:rsidR="00541A86" w:rsidRDefault="00541A86" w:rsidP="00527628">
      <w:pPr>
        <w:tabs>
          <w:tab w:val="left" w:pos="-1440"/>
        </w:tabs>
        <w:ind w:right="288"/>
      </w:pPr>
    </w:p>
    <w:p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F32211">
        <w:tab/>
      </w:r>
      <w:r w:rsidR="00527628" w:rsidRPr="00F32211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:rsidR="00F32211" w:rsidRDefault="00F32211" w:rsidP="001F336A">
      <w:pPr>
        <w:ind w:left="1440"/>
        <w:jc w:val="both"/>
        <w:rPr>
          <w:lang w:val="en-GB"/>
        </w:rPr>
      </w:pPr>
    </w:p>
    <w:p w:rsidR="00F32211" w:rsidRDefault="00F32211" w:rsidP="001F336A">
      <w:pPr>
        <w:ind w:left="1440"/>
        <w:jc w:val="both"/>
        <w:rPr>
          <w:lang w:val="en-GB"/>
        </w:rPr>
      </w:pPr>
      <w:r>
        <w:rPr>
          <w:lang w:val="en-GB"/>
        </w:rPr>
        <w:t>The Municipal Inspector’s report is received.</w:t>
      </w:r>
    </w:p>
    <w:p w:rsidR="0040045E" w:rsidRDefault="0040045E" w:rsidP="00A0469B">
      <w:pPr>
        <w:spacing w:after="120"/>
        <w:ind w:left="1440"/>
        <w:rPr>
          <w:b/>
          <w:bCs/>
          <w:i/>
          <w:iCs/>
          <w:u w:val="single"/>
          <w:lang w:val="en-GB"/>
        </w:rPr>
      </w:pPr>
    </w:p>
    <w:p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lastRenderedPageBreak/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r w:rsidR="00F72BA3" w:rsidRPr="00346597">
        <w:rPr>
          <w:lang w:val="en-CA"/>
        </w:rPr>
        <w:t>Schryer</w:t>
      </w:r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:rsidR="00541A86" w:rsidRDefault="00541A86" w:rsidP="00541A86">
      <w:pPr>
        <w:rPr>
          <w:lang w:val="en-CA"/>
        </w:rPr>
      </w:pPr>
    </w:p>
    <w:p w:rsidR="00541A86" w:rsidRDefault="00541A86" w:rsidP="00541A86">
      <w:pPr>
        <w:rPr>
          <w:lang w:val="en-CA"/>
        </w:rPr>
      </w:pPr>
      <w:r>
        <w:rPr>
          <w:lang w:val="en-CA"/>
        </w:rPr>
        <w:t>101-21/07</w:t>
      </w:r>
      <w:r>
        <w:rPr>
          <w:lang w:val="en-CA"/>
        </w:rPr>
        <w:tab/>
      </w:r>
      <w:r w:rsidRPr="00541A86">
        <w:rPr>
          <w:i/>
          <w:iCs/>
          <w:u w:val="single"/>
          <w:lang w:val="en-CA"/>
        </w:rPr>
        <w:t>Summer students</w:t>
      </w:r>
    </w:p>
    <w:p w:rsidR="00541A86" w:rsidRDefault="00541A86" w:rsidP="00541A86">
      <w:pPr>
        <w:ind w:left="1440"/>
        <w:rPr>
          <w:lang w:val="en-CA"/>
        </w:rPr>
      </w:pPr>
      <w:r>
        <w:rPr>
          <w:lang w:val="en-CA"/>
        </w:rPr>
        <w:t>Moved by Louis Schryer to ratify the hiring of the 2 summer students, namely Riley Ranger and Cheyenne Gagnon, as discussed.</w:t>
      </w:r>
    </w:p>
    <w:p w:rsidR="00541A86" w:rsidRDefault="00541A86" w:rsidP="00541A86">
      <w:pPr>
        <w:ind w:left="720" w:firstLine="720"/>
        <w:jc w:val="center"/>
        <w:rPr>
          <w:lang w:val="en-CA"/>
        </w:rPr>
      </w:pPr>
      <w:r>
        <w:rPr>
          <w:lang w:val="en-CA"/>
        </w:rPr>
        <w:t>Adopted</w:t>
      </w:r>
    </w:p>
    <w:p w:rsidR="00541A86" w:rsidRDefault="00541A86" w:rsidP="00541A86">
      <w:pPr>
        <w:rPr>
          <w:lang w:val="en-CA"/>
        </w:rPr>
      </w:pPr>
    </w:p>
    <w:p w:rsidR="00541A86" w:rsidRDefault="00541A86" w:rsidP="00541A86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  <w:r>
        <w:rPr>
          <w:lang w:val="en-CA"/>
        </w:rPr>
        <w:t>102-21/07</w:t>
      </w:r>
      <w:r>
        <w:rPr>
          <w:lang w:val="en-CA"/>
        </w:rPr>
        <w:tab/>
      </w:r>
      <w:proofErr w:type="spellStart"/>
      <w:r w:rsidRPr="00720412">
        <w:rPr>
          <w:i/>
          <w:iCs/>
          <w:u w:val="single"/>
          <w:lang w:val="en-GB"/>
        </w:rPr>
        <w:t>ByLaw</w:t>
      </w:r>
      <w:proofErr w:type="spellEnd"/>
      <w:r w:rsidRPr="00720412">
        <w:rPr>
          <w:i/>
          <w:iCs/>
          <w:u w:val="single"/>
          <w:lang w:val="en-GB"/>
        </w:rPr>
        <w:t xml:space="preserve"> 2021-003 - Elections staff remuneration</w:t>
      </w:r>
    </w:p>
    <w:p w:rsidR="00541A86" w:rsidRPr="00720412" w:rsidRDefault="00541A86" w:rsidP="00541A86">
      <w:pPr>
        <w:tabs>
          <w:tab w:val="left" w:pos="-720"/>
        </w:tabs>
        <w:suppressAutoHyphens/>
        <w:ind w:left="3600" w:hanging="2160"/>
        <w:jc w:val="both"/>
        <w:rPr>
          <w:bCs/>
          <w:spacing w:val="-2"/>
        </w:rPr>
      </w:pPr>
      <w:r w:rsidRPr="00720412">
        <w:rPr>
          <w:bCs/>
          <w:spacing w:val="-2"/>
        </w:rPr>
        <w:t xml:space="preserve">WHEREAS </w:t>
      </w:r>
      <w:r>
        <w:rPr>
          <w:bCs/>
          <w:spacing w:val="-2"/>
        </w:rPr>
        <w:tab/>
      </w:r>
      <w:r w:rsidRPr="00720412">
        <w:rPr>
          <w:bCs/>
          <w:spacing w:val="-2"/>
        </w:rPr>
        <w:t>under article 551 of the Act respecting elections an</w:t>
      </w:r>
      <w:r>
        <w:rPr>
          <w:bCs/>
          <w:spacing w:val="-2"/>
        </w:rPr>
        <w:t xml:space="preserve">d </w:t>
      </w:r>
      <w:r w:rsidRPr="00720412">
        <w:rPr>
          <w:bCs/>
          <w:spacing w:val="-2"/>
        </w:rPr>
        <w:t>referendums in municipalities, the council of the Municipality may establish a rate of remuneration or expense allowance equal to or higher than the by-law adopted by the Ministry of Municipal Affairs;</w:t>
      </w:r>
    </w:p>
    <w:p w:rsidR="00541A86" w:rsidRDefault="00541A86" w:rsidP="00541A86">
      <w:pPr>
        <w:tabs>
          <w:tab w:val="left" w:pos="-720"/>
        </w:tabs>
        <w:suppressAutoHyphens/>
        <w:ind w:left="3600" w:hanging="2160"/>
        <w:jc w:val="both"/>
        <w:rPr>
          <w:bCs/>
          <w:spacing w:val="-2"/>
        </w:rPr>
      </w:pPr>
      <w:r w:rsidRPr="00720412">
        <w:rPr>
          <w:bCs/>
          <w:spacing w:val="-2"/>
        </w:rPr>
        <w:t xml:space="preserve">WHEREAS </w:t>
      </w:r>
      <w:r w:rsidRPr="00720412">
        <w:rPr>
          <w:bCs/>
          <w:spacing w:val="-2"/>
        </w:rPr>
        <w:tab/>
        <w:t>a notice of motion</w:t>
      </w:r>
      <w:r>
        <w:rPr>
          <w:bCs/>
          <w:spacing w:val="-2"/>
        </w:rPr>
        <w:t xml:space="preserve"> </w:t>
      </w:r>
      <w:r w:rsidRPr="00720412">
        <w:rPr>
          <w:bCs/>
          <w:spacing w:val="-2"/>
        </w:rPr>
        <w:t xml:space="preserve">was given </w:t>
      </w:r>
      <w:r>
        <w:rPr>
          <w:bCs/>
          <w:spacing w:val="-2"/>
        </w:rPr>
        <w:t>and a draft bylaw was presented</w:t>
      </w:r>
      <w:r w:rsidRPr="00720412">
        <w:rPr>
          <w:bCs/>
          <w:spacing w:val="-2"/>
        </w:rPr>
        <w:t xml:space="preserve"> on June </w:t>
      </w:r>
      <w:r>
        <w:rPr>
          <w:bCs/>
          <w:spacing w:val="-2"/>
        </w:rPr>
        <w:t>7</w:t>
      </w:r>
      <w:r w:rsidRPr="00541A86">
        <w:rPr>
          <w:bCs/>
          <w:spacing w:val="-2"/>
          <w:vertAlign w:val="superscript"/>
        </w:rPr>
        <w:t>th</w:t>
      </w:r>
      <w:r w:rsidRPr="00720412">
        <w:rPr>
          <w:bCs/>
          <w:spacing w:val="-2"/>
        </w:rPr>
        <w:t>, 2021;</w:t>
      </w:r>
    </w:p>
    <w:p w:rsidR="00541A86" w:rsidRDefault="00541A86" w:rsidP="00541A86">
      <w:pPr>
        <w:tabs>
          <w:tab w:val="left" w:pos="-720"/>
        </w:tabs>
        <w:suppressAutoHyphens/>
        <w:ind w:left="1440"/>
        <w:jc w:val="both"/>
        <w:rPr>
          <w:bCs/>
          <w:spacing w:val="-2"/>
        </w:rPr>
      </w:pPr>
      <w:r>
        <w:rPr>
          <w:bCs/>
          <w:spacing w:val="-2"/>
        </w:rPr>
        <w:t xml:space="preserve">It is moved by </w:t>
      </w:r>
      <w:proofErr w:type="spellStart"/>
      <w:r>
        <w:rPr>
          <w:bCs/>
          <w:spacing w:val="-2"/>
        </w:rPr>
        <w:t>Councillor</w:t>
      </w:r>
      <w:proofErr w:type="spellEnd"/>
      <w:r>
        <w:rPr>
          <w:bCs/>
          <w:spacing w:val="-2"/>
        </w:rPr>
        <w:t xml:space="preserve"> Dustin </w:t>
      </w:r>
      <w:proofErr w:type="spellStart"/>
      <w:r>
        <w:rPr>
          <w:bCs/>
          <w:spacing w:val="-2"/>
        </w:rPr>
        <w:t>Denault</w:t>
      </w:r>
      <w:proofErr w:type="spellEnd"/>
      <w:r>
        <w:rPr>
          <w:bCs/>
          <w:spacing w:val="-2"/>
        </w:rPr>
        <w:t xml:space="preserve"> and resolved that Bylaw 2021-003 Outlining Staff Remuneration for Municipal elections and Referendums be adopted and enacted.</w:t>
      </w:r>
    </w:p>
    <w:p w:rsidR="00541A86" w:rsidRDefault="00541A86" w:rsidP="00541A86">
      <w:pPr>
        <w:tabs>
          <w:tab w:val="left" w:pos="-720"/>
        </w:tabs>
        <w:suppressAutoHyphens/>
        <w:ind w:left="1440"/>
        <w:jc w:val="center"/>
        <w:rPr>
          <w:bCs/>
          <w:spacing w:val="-2"/>
        </w:rPr>
      </w:pPr>
      <w:r>
        <w:rPr>
          <w:bCs/>
          <w:spacing w:val="-2"/>
        </w:rPr>
        <w:t>Adopted</w:t>
      </w:r>
    </w:p>
    <w:p w:rsidR="00026EF3" w:rsidRDefault="00026EF3" w:rsidP="00541A86">
      <w:pPr>
        <w:tabs>
          <w:tab w:val="left" w:pos="-720"/>
        </w:tabs>
        <w:suppressAutoHyphens/>
        <w:ind w:left="1440"/>
        <w:jc w:val="center"/>
        <w:rPr>
          <w:bCs/>
          <w:spacing w:val="-2"/>
        </w:rPr>
      </w:pPr>
    </w:p>
    <w:p w:rsidR="001A28C5" w:rsidRPr="00720412" w:rsidRDefault="001A28C5" w:rsidP="00541A86">
      <w:pPr>
        <w:tabs>
          <w:tab w:val="left" w:pos="-720"/>
        </w:tabs>
        <w:suppressAutoHyphens/>
        <w:ind w:left="1440"/>
        <w:jc w:val="center"/>
        <w:rPr>
          <w:bCs/>
          <w:spacing w:val="-2"/>
        </w:rPr>
      </w:pPr>
    </w:p>
    <w:p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EA5FF0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:rsidR="00541A86" w:rsidRDefault="00541A86" w:rsidP="00541A86">
      <w:pPr>
        <w:jc w:val="both"/>
        <w:rPr>
          <w:lang w:val="en-GB"/>
        </w:rPr>
      </w:pPr>
    </w:p>
    <w:p w:rsidR="00541A86" w:rsidRDefault="00541A86" w:rsidP="00541A86">
      <w:pPr>
        <w:jc w:val="both"/>
        <w:rPr>
          <w:lang w:val="en-GB"/>
        </w:rPr>
      </w:pPr>
      <w:r>
        <w:rPr>
          <w:lang w:val="en-GB"/>
        </w:rPr>
        <w:t>103-21/07</w:t>
      </w:r>
      <w:r>
        <w:rPr>
          <w:lang w:val="en-GB"/>
        </w:rPr>
        <w:tab/>
      </w:r>
      <w:r w:rsidRPr="00541A86">
        <w:rPr>
          <w:i/>
          <w:iCs/>
          <w:u w:val="single"/>
          <w:lang w:val="en-GB"/>
        </w:rPr>
        <w:t>Approve plans</w:t>
      </w:r>
      <w:r w:rsidR="00026EF3">
        <w:rPr>
          <w:i/>
          <w:iCs/>
          <w:u w:val="single"/>
          <w:lang w:val="en-GB"/>
        </w:rPr>
        <w:t xml:space="preserve"> – Waterfront Project</w:t>
      </w:r>
    </w:p>
    <w:p w:rsidR="00541A86" w:rsidRDefault="00541A86" w:rsidP="00541A86">
      <w:pPr>
        <w:ind w:left="1440"/>
        <w:jc w:val="both"/>
        <w:rPr>
          <w:lang w:val="en-GB"/>
        </w:rPr>
      </w:pPr>
      <w:r>
        <w:rPr>
          <w:lang w:val="en-GB"/>
        </w:rPr>
        <w:t>Moved by Corey Bissonnette to approve the proposed plans for the outdoor structure and washrooms</w:t>
      </w:r>
      <w:r w:rsidR="00026EF3">
        <w:rPr>
          <w:lang w:val="en-GB"/>
        </w:rPr>
        <w:t xml:space="preserve"> for the Waterfront Project</w:t>
      </w:r>
      <w:r>
        <w:rPr>
          <w:lang w:val="en-GB"/>
        </w:rPr>
        <w:t>, as discussed; and to authorize the Director General to proceed with the request for tenders, by invitation.</w:t>
      </w:r>
    </w:p>
    <w:p w:rsidR="006D7896" w:rsidRDefault="00541A86" w:rsidP="00541A86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:rsidR="0040045E" w:rsidRDefault="0040045E" w:rsidP="00393B49">
      <w:pPr>
        <w:tabs>
          <w:tab w:val="left" w:pos="-1440"/>
        </w:tabs>
        <w:spacing w:after="120"/>
        <w:ind w:left="2160" w:hanging="720"/>
        <w:rPr>
          <w:b/>
          <w:bCs/>
        </w:rPr>
      </w:pPr>
    </w:p>
    <w:p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:rsidR="008D2079" w:rsidRDefault="00555705" w:rsidP="00393B49">
      <w:pPr>
        <w:tabs>
          <w:tab w:val="left" w:pos="-1440"/>
        </w:tabs>
        <w:spacing w:after="120"/>
        <w:ind w:left="2160" w:hanging="720"/>
      </w:pPr>
      <w:r>
        <w:t>None.</w:t>
      </w:r>
    </w:p>
    <w:p w:rsidR="00B149BA" w:rsidRDefault="00B149BA" w:rsidP="00393B49">
      <w:pPr>
        <w:rPr>
          <w:lang w:val="en-GB"/>
        </w:rPr>
      </w:pPr>
    </w:p>
    <w:p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:rsidR="00252634" w:rsidRDefault="00541A86" w:rsidP="00393B49">
      <w:pPr>
        <w:ind w:left="1440" w:hanging="1440"/>
        <w:rPr>
          <w:lang w:val="en-GB"/>
        </w:rPr>
      </w:pPr>
      <w:r>
        <w:rPr>
          <w:lang w:val="en-GB"/>
        </w:rPr>
        <w:t>104</w:t>
      </w:r>
      <w:r w:rsidR="009D603F">
        <w:rPr>
          <w:lang w:val="en-GB"/>
        </w:rPr>
        <w:t>-2</w:t>
      </w:r>
      <w:r w:rsidR="008E7BD7">
        <w:rPr>
          <w:lang w:val="en-GB"/>
        </w:rPr>
        <w:t>1</w:t>
      </w:r>
      <w:r w:rsidR="009D603F">
        <w:rPr>
          <w:lang w:val="en-GB"/>
        </w:rPr>
        <w:t>/</w:t>
      </w:r>
      <w:r w:rsidR="008E7BD7">
        <w:rPr>
          <w:lang w:val="en-GB"/>
        </w:rPr>
        <w:t>0</w:t>
      </w:r>
      <w:r>
        <w:rPr>
          <w:lang w:val="en-GB"/>
        </w:rPr>
        <w:t>7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Jacques Fleury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:rsidR="00252634" w:rsidRDefault="00FB284B" w:rsidP="00541A86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:rsidR="00416E25" w:rsidRDefault="00416E25" w:rsidP="00393B49">
      <w:pPr>
        <w:ind w:firstLine="720"/>
        <w:rPr>
          <w:lang w:val="en-GB"/>
        </w:rPr>
      </w:pPr>
    </w:p>
    <w:p w:rsidR="001A28C5" w:rsidRDefault="001A28C5" w:rsidP="00393B49">
      <w:pPr>
        <w:ind w:firstLine="720"/>
        <w:rPr>
          <w:lang w:val="en-GB"/>
        </w:rPr>
      </w:pPr>
    </w:p>
    <w:p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:rsidR="00541A86" w:rsidRDefault="00541A86" w:rsidP="0040045E">
      <w:pPr>
        <w:tabs>
          <w:tab w:val="left" w:pos="-1440"/>
        </w:tabs>
        <w:spacing w:after="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None.</w:t>
      </w:r>
    </w:p>
    <w:p w:rsidR="006D7896" w:rsidRDefault="0040045E" w:rsidP="0040045E">
      <w:pPr>
        <w:tabs>
          <w:tab w:val="left" w:pos="-1440"/>
        </w:tabs>
        <w:spacing w:after="120"/>
        <w:rPr>
          <w:lang w:val="en-GB"/>
        </w:rPr>
      </w:pPr>
      <w:r>
        <w:rPr>
          <w:lang w:val="en-GB"/>
        </w:rPr>
        <w:t xml:space="preserve">  </w:t>
      </w:r>
    </w:p>
    <w:p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:rsidR="0037600B" w:rsidRDefault="0037600B" w:rsidP="00851FB3">
      <w:pPr>
        <w:tabs>
          <w:tab w:val="left" w:pos="-1440"/>
        </w:tabs>
        <w:rPr>
          <w:lang w:val="en-GB"/>
        </w:rPr>
        <w:sectPr w:rsidR="0037600B">
          <w:type w:val="continuous"/>
          <w:pgSz w:w="12240" w:h="20160"/>
          <w:pgMar w:top="2880" w:right="1152" w:bottom="1440" w:left="1425" w:header="2880" w:footer="1440" w:gutter="0"/>
          <w:cols w:space="720"/>
          <w:noEndnote/>
        </w:sectPr>
      </w:pPr>
    </w:p>
    <w:p w:rsidR="003A2F35" w:rsidRDefault="00541A86" w:rsidP="00641785">
      <w:pPr>
        <w:tabs>
          <w:tab w:val="left" w:pos="-1440"/>
        </w:tabs>
        <w:rPr>
          <w:lang w:val="en-GB"/>
        </w:rPr>
      </w:pPr>
      <w:r>
        <w:rPr>
          <w:lang w:val="en-GB"/>
        </w:rPr>
        <w:lastRenderedPageBreak/>
        <w:t>105-21/07</w:t>
      </w:r>
      <w:r>
        <w:rPr>
          <w:lang w:val="en-GB"/>
        </w:rPr>
        <w:tab/>
      </w:r>
      <w:r w:rsidRPr="00541A86">
        <w:rPr>
          <w:i/>
          <w:iCs/>
          <w:u w:val="single"/>
          <w:lang w:val="en-GB"/>
        </w:rPr>
        <w:t>FQM Conference</w:t>
      </w:r>
    </w:p>
    <w:p w:rsidR="00541A86" w:rsidRDefault="00541A86" w:rsidP="00541A86">
      <w:pPr>
        <w:tabs>
          <w:tab w:val="left" w:pos="-1440"/>
        </w:tabs>
        <w:ind w:left="1440"/>
        <w:rPr>
          <w:lang w:val="en-GB"/>
        </w:rPr>
      </w:pPr>
      <w:proofErr w:type="gramStart"/>
      <w:r>
        <w:rPr>
          <w:lang w:val="en-GB"/>
        </w:rPr>
        <w:t xml:space="preserve">Moved by Neil Maloney to approve the attendance, and related expenses, of the Mayor and 2 Councillors to the upcoming 2021 FQM </w:t>
      </w:r>
      <w:proofErr w:type="spellStart"/>
      <w:r>
        <w:rPr>
          <w:lang w:val="en-GB"/>
        </w:rPr>
        <w:t>Congrès</w:t>
      </w:r>
      <w:proofErr w:type="spellEnd"/>
      <w:r>
        <w:rPr>
          <w:lang w:val="en-GB"/>
        </w:rPr>
        <w:t xml:space="preserve"> in Quebec City.</w:t>
      </w:r>
      <w:proofErr w:type="gramEnd"/>
    </w:p>
    <w:p w:rsidR="00541A86" w:rsidRDefault="00541A86" w:rsidP="00541A86">
      <w:pPr>
        <w:tabs>
          <w:tab w:val="left" w:pos="-1440"/>
        </w:tabs>
        <w:ind w:left="144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Adopted</w:t>
      </w:r>
    </w:p>
    <w:p w:rsidR="00034CD0" w:rsidRDefault="00034CD0" w:rsidP="00641785">
      <w:pPr>
        <w:tabs>
          <w:tab w:val="left" w:pos="-1440"/>
        </w:tabs>
        <w:rPr>
          <w:lang w:val="en-GB"/>
        </w:rPr>
      </w:pPr>
    </w:p>
    <w:p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:rsidR="00416E25" w:rsidRDefault="00416E25" w:rsidP="00980E62">
      <w:pPr>
        <w:pStyle w:val="xmsonormal"/>
        <w:ind w:left="720"/>
        <w:rPr>
          <w:rFonts w:ascii="Times New Roman" w:hAnsi="Times New Roman" w:cs="Times New Roman"/>
        </w:rPr>
      </w:pPr>
    </w:p>
    <w:p w:rsidR="00F32211" w:rsidRDefault="006D7896" w:rsidP="00F32211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required.</w:t>
      </w:r>
    </w:p>
    <w:p w:rsidR="006D7896" w:rsidRPr="00097B21" w:rsidRDefault="006D7896" w:rsidP="00F32211">
      <w:pPr>
        <w:pStyle w:val="xmsonormal"/>
        <w:rPr>
          <w:rFonts w:ascii="Times New Roman" w:hAnsi="Times New Roman" w:cs="Times New Roman"/>
        </w:rPr>
      </w:pPr>
    </w:p>
    <w:p w:rsidR="00EA5FF0" w:rsidRDefault="00EA5FF0" w:rsidP="00EA5FF0">
      <w:pPr>
        <w:tabs>
          <w:tab w:val="left" w:pos="-1440"/>
        </w:tabs>
        <w:jc w:val="center"/>
        <w:rPr>
          <w:lang w:val="en-GB"/>
        </w:rPr>
      </w:pPr>
    </w:p>
    <w:p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lastRenderedPageBreak/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:rsidR="000276BF" w:rsidRDefault="00541A86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106</w:t>
      </w:r>
      <w:r w:rsidR="008E7BD7">
        <w:rPr>
          <w:lang w:val="en-GB"/>
        </w:rPr>
        <w:t>-21/0</w:t>
      </w:r>
      <w:r>
        <w:rPr>
          <w:lang w:val="en-GB"/>
        </w:rPr>
        <w:t>7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>
        <w:rPr>
          <w:lang w:val="en-GB"/>
        </w:rPr>
        <w:t>Jacques Fleury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>
        <w:rPr>
          <w:lang w:val="en-GB"/>
        </w:rPr>
        <w:t>August 30</w:t>
      </w:r>
      <w:r w:rsidRPr="00541A86">
        <w:rPr>
          <w:vertAlign w:val="superscript"/>
          <w:lang w:val="en-GB"/>
        </w:rPr>
        <w:t>th</w:t>
      </w:r>
      <w:r>
        <w:rPr>
          <w:lang w:val="en-GB"/>
        </w:rPr>
        <w:t>, 2021</w:t>
      </w:r>
      <w:r w:rsidR="00567AA0">
        <w:rPr>
          <w:lang w:val="en-GB"/>
        </w:rPr>
        <w:t>.</w:t>
      </w:r>
    </w:p>
    <w:p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:rsidR="00484773" w:rsidRDefault="00484773" w:rsidP="00484773">
      <w:pPr>
        <w:rPr>
          <w:lang w:val="en-GB"/>
        </w:rPr>
      </w:pPr>
    </w:p>
    <w:p w:rsidR="00484773" w:rsidRDefault="00484773" w:rsidP="00484773">
      <w:pPr>
        <w:rPr>
          <w:lang w:val="en-GB"/>
        </w:rPr>
      </w:pPr>
    </w:p>
    <w:p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:rsidR="00447D97" w:rsidRDefault="00447D97" w:rsidP="00393B49">
      <w:pPr>
        <w:rPr>
          <w:lang w:val="en-GB"/>
        </w:rPr>
      </w:pPr>
    </w:p>
    <w:p w:rsidR="00252634" w:rsidRDefault="00541A86" w:rsidP="00393B49">
      <w:pPr>
        <w:rPr>
          <w:lang w:val="en-GB"/>
        </w:rPr>
      </w:pPr>
      <w:r>
        <w:rPr>
          <w:lang w:val="en-GB"/>
        </w:rPr>
        <w:t>107-21/07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Corey Bissonnette</w:t>
      </w:r>
      <w:r w:rsidR="00252634">
        <w:rPr>
          <w:lang w:val="en-GB"/>
        </w:rPr>
        <w:t xml:space="preserve"> 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 xml:space="preserve">at </w:t>
      </w:r>
      <w:r>
        <w:rPr>
          <w:lang w:val="en-GB"/>
        </w:rPr>
        <w:t>7</w:t>
      </w:r>
      <w:r w:rsidR="003E4B55">
        <w:rPr>
          <w:lang w:val="en-GB"/>
        </w:rPr>
        <w:t>:</w:t>
      </w:r>
      <w:r>
        <w:rPr>
          <w:lang w:val="en-GB"/>
        </w:rPr>
        <w:t>5</w:t>
      </w:r>
      <w:r w:rsidR="006D7896">
        <w:rPr>
          <w:lang w:val="en-GB"/>
        </w:rPr>
        <w:t>0</w:t>
      </w:r>
      <w:r w:rsidR="00EA5FF0">
        <w:rPr>
          <w:lang w:val="en-GB"/>
        </w:rPr>
        <w:t>pm.</w:t>
      </w:r>
    </w:p>
    <w:p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:rsidR="006D4FAF" w:rsidRDefault="006D4FAF" w:rsidP="00393B49">
      <w:pPr>
        <w:rPr>
          <w:lang w:val="en-GB"/>
        </w:rPr>
      </w:pPr>
    </w:p>
    <w:p w:rsidR="00315020" w:rsidRDefault="00315020" w:rsidP="00393B49">
      <w:pPr>
        <w:rPr>
          <w:lang w:val="en-GB"/>
        </w:rPr>
      </w:pPr>
    </w:p>
    <w:p w:rsidR="00315020" w:rsidRDefault="00315020" w:rsidP="00393B49">
      <w:pPr>
        <w:rPr>
          <w:lang w:val="en-GB"/>
        </w:rPr>
      </w:pPr>
    </w:p>
    <w:p w:rsidR="00934D42" w:rsidRDefault="00934D42" w:rsidP="00393B49">
      <w:pPr>
        <w:rPr>
          <w:lang w:val="en-GB"/>
        </w:rPr>
      </w:pPr>
    </w:p>
    <w:p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:rsidR="00C754F3" w:rsidRDefault="00C754F3" w:rsidP="00393B49">
      <w:pPr>
        <w:spacing w:after="120"/>
        <w:ind w:left="708" w:right="288"/>
      </w:pPr>
    </w:p>
    <w:p w:rsidR="00C754F3" w:rsidRPr="00447DE9" w:rsidRDefault="00C754F3" w:rsidP="00393B49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:rsidR="00934D42" w:rsidRPr="00026EF3" w:rsidRDefault="00934D42" w:rsidP="00393B49">
      <w:pPr>
        <w:spacing w:after="120"/>
        <w:ind w:left="696" w:right="288" w:firstLine="720"/>
        <w:rPr>
          <w:i/>
          <w:sz w:val="20"/>
          <w:szCs w:val="20"/>
        </w:rPr>
      </w:pPr>
    </w:p>
    <w:p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20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24"/>
  </w:num>
  <w:num w:numId="14">
    <w:abstractNumId w:val="6"/>
  </w:num>
  <w:num w:numId="15">
    <w:abstractNumId w:val="23"/>
  </w:num>
  <w:num w:numId="16">
    <w:abstractNumId w:val="16"/>
  </w:num>
  <w:num w:numId="17">
    <w:abstractNumId w:val="21"/>
  </w:num>
  <w:num w:numId="18">
    <w:abstractNumId w:val="10"/>
  </w:num>
  <w:num w:numId="19">
    <w:abstractNumId w:val="17"/>
  </w:num>
  <w:num w:numId="20">
    <w:abstractNumId w:val="19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34"/>
    <w:rsid w:val="00001FAB"/>
    <w:rsid w:val="0001300E"/>
    <w:rsid w:val="00014E58"/>
    <w:rsid w:val="00023F7B"/>
    <w:rsid w:val="00026EF3"/>
    <w:rsid w:val="000276BF"/>
    <w:rsid w:val="000345CA"/>
    <w:rsid w:val="00034CD0"/>
    <w:rsid w:val="0003669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1FAF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82B11"/>
    <w:rsid w:val="00190BF4"/>
    <w:rsid w:val="00191003"/>
    <w:rsid w:val="001A28C5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107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E9"/>
    <w:rsid w:val="0027302A"/>
    <w:rsid w:val="00274FC1"/>
    <w:rsid w:val="0028467E"/>
    <w:rsid w:val="0028501C"/>
    <w:rsid w:val="002868AC"/>
    <w:rsid w:val="002B01AB"/>
    <w:rsid w:val="002B0FFD"/>
    <w:rsid w:val="002C7D9A"/>
    <w:rsid w:val="002E0580"/>
    <w:rsid w:val="002F1B41"/>
    <w:rsid w:val="00300C5C"/>
    <w:rsid w:val="00301A39"/>
    <w:rsid w:val="00307B8F"/>
    <w:rsid w:val="00313845"/>
    <w:rsid w:val="00315020"/>
    <w:rsid w:val="0032104D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7A03"/>
    <w:rsid w:val="003D17A9"/>
    <w:rsid w:val="003E0E64"/>
    <w:rsid w:val="003E2AB7"/>
    <w:rsid w:val="003E33E8"/>
    <w:rsid w:val="003E3DF1"/>
    <w:rsid w:val="003E4B55"/>
    <w:rsid w:val="003E60FD"/>
    <w:rsid w:val="003F1C8D"/>
    <w:rsid w:val="0040045E"/>
    <w:rsid w:val="00400C54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3738A"/>
    <w:rsid w:val="00437C95"/>
    <w:rsid w:val="00442026"/>
    <w:rsid w:val="00445DBC"/>
    <w:rsid w:val="00447D97"/>
    <w:rsid w:val="00454368"/>
    <w:rsid w:val="00454FA0"/>
    <w:rsid w:val="0046071D"/>
    <w:rsid w:val="00460F2C"/>
    <w:rsid w:val="00472333"/>
    <w:rsid w:val="00484773"/>
    <w:rsid w:val="004A47FF"/>
    <w:rsid w:val="004B2257"/>
    <w:rsid w:val="004B5C22"/>
    <w:rsid w:val="004B6A9A"/>
    <w:rsid w:val="004C0B72"/>
    <w:rsid w:val="004C6A07"/>
    <w:rsid w:val="004F10AE"/>
    <w:rsid w:val="004F24F5"/>
    <w:rsid w:val="004F26A3"/>
    <w:rsid w:val="004F3CB1"/>
    <w:rsid w:val="004F3CF1"/>
    <w:rsid w:val="004F43FB"/>
    <w:rsid w:val="004F4EFD"/>
    <w:rsid w:val="004F61B1"/>
    <w:rsid w:val="004F63C1"/>
    <w:rsid w:val="005034E4"/>
    <w:rsid w:val="00506C35"/>
    <w:rsid w:val="0052399A"/>
    <w:rsid w:val="00527628"/>
    <w:rsid w:val="005319A3"/>
    <w:rsid w:val="005367AC"/>
    <w:rsid w:val="00536C14"/>
    <w:rsid w:val="005402C7"/>
    <w:rsid w:val="00541A86"/>
    <w:rsid w:val="00547173"/>
    <w:rsid w:val="00553A95"/>
    <w:rsid w:val="00555705"/>
    <w:rsid w:val="00560D29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7092"/>
    <w:rsid w:val="005C684D"/>
    <w:rsid w:val="005D3D2B"/>
    <w:rsid w:val="005E56B7"/>
    <w:rsid w:val="005E669B"/>
    <w:rsid w:val="005F36FA"/>
    <w:rsid w:val="006043CC"/>
    <w:rsid w:val="00612FC2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896"/>
    <w:rsid w:val="006D7A46"/>
    <w:rsid w:val="006E0E75"/>
    <w:rsid w:val="006F5E5F"/>
    <w:rsid w:val="00702F5B"/>
    <w:rsid w:val="007232B0"/>
    <w:rsid w:val="00726372"/>
    <w:rsid w:val="007274B2"/>
    <w:rsid w:val="00735379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7F203B"/>
    <w:rsid w:val="008005D7"/>
    <w:rsid w:val="00812BEB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B7948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33070"/>
    <w:rsid w:val="00934D42"/>
    <w:rsid w:val="0094553D"/>
    <w:rsid w:val="0095266E"/>
    <w:rsid w:val="0097198E"/>
    <w:rsid w:val="00973C70"/>
    <w:rsid w:val="00980E62"/>
    <w:rsid w:val="00983466"/>
    <w:rsid w:val="00985C75"/>
    <w:rsid w:val="00996279"/>
    <w:rsid w:val="009A0316"/>
    <w:rsid w:val="009A1ED9"/>
    <w:rsid w:val="009A70DB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1712F"/>
    <w:rsid w:val="00A2455F"/>
    <w:rsid w:val="00A269DC"/>
    <w:rsid w:val="00A36D4D"/>
    <w:rsid w:val="00A3724A"/>
    <w:rsid w:val="00A443D9"/>
    <w:rsid w:val="00A45C8F"/>
    <w:rsid w:val="00A630CE"/>
    <w:rsid w:val="00A65835"/>
    <w:rsid w:val="00A77393"/>
    <w:rsid w:val="00A77825"/>
    <w:rsid w:val="00A83B87"/>
    <w:rsid w:val="00A94041"/>
    <w:rsid w:val="00AB3263"/>
    <w:rsid w:val="00AC06F7"/>
    <w:rsid w:val="00AC53E9"/>
    <w:rsid w:val="00AC7F49"/>
    <w:rsid w:val="00AD396D"/>
    <w:rsid w:val="00AD7C40"/>
    <w:rsid w:val="00AF35B5"/>
    <w:rsid w:val="00AF39AD"/>
    <w:rsid w:val="00B04453"/>
    <w:rsid w:val="00B05CFC"/>
    <w:rsid w:val="00B10EA3"/>
    <w:rsid w:val="00B10F35"/>
    <w:rsid w:val="00B121B1"/>
    <w:rsid w:val="00B149BA"/>
    <w:rsid w:val="00B16007"/>
    <w:rsid w:val="00B168F5"/>
    <w:rsid w:val="00B27084"/>
    <w:rsid w:val="00B27481"/>
    <w:rsid w:val="00B335D7"/>
    <w:rsid w:val="00B346A4"/>
    <w:rsid w:val="00B52A02"/>
    <w:rsid w:val="00B55723"/>
    <w:rsid w:val="00B600D7"/>
    <w:rsid w:val="00B61044"/>
    <w:rsid w:val="00B637AF"/>
    <w:rsid w:val="00B63975"/>
    <w:rsid w:val="00B7554A"/>
    <w:rsid w:val="00B805A8"/>
    <w:rsid w:val="00B92402"/>
    <w:rsid w:val="00B930EE"/>
    <w:rsid w:val="00BA4AE4"/>
    <w:rsid w:val="00BB7E5F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45C7D"/>
    <w:rsid w:val="00D45E56"/>
    <w:rsid w:val="00D51E56"/>
    <w:rsid w:val="00D60652"/>
    <w:rsid w:val="00D656E5"/>
    <w:rsid w:val="00D85DC0"/>
    <w:rsid w:val="00D90499"/>
    <w:rsid w:val="00DB2A0A"/>
    <w:rsid w:val="00DB3B10"/>
    <w:rsid w:val="00DC5281"/>
    <w:rsid w:val="00DC77DD"/>
    <w:rsid w:val="00DD30BF"/>
    <w:rsid w:val="00DE0E93"/>
    <w:rsid w:val="00DE2382"/>
    <w:rsid w:val="00DE5C81"/>
    <w:rsid w:val="00E01729"/>
    <w:rsid w:val="00E03524"/>
    <w:rsid w:val="00E10B29"/>
    <w:rsid w:val="00E12427"/>
    <w:rsid w:val="00E27CBD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32211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5300"/>
    <w:rsid w:val="00F764F0"/>
    <w:rsid w:val="00F76A67"/>
    <w:rsid w:val="00F8505B"/>
    <w:rsid w:val="00F8697D"/>
    <w:rsid w:val="00FB07B0"/>
    <w:rsid w:val="00FB284B"/>
    <w:rsid w:val="00FB6293"/>
    <w:rsid w:val="00FC1E94"/>
    <w:rsid w:val="00FC2289"/>
    <w:rsid w:val="00FD0D1F"/>
    <w:rsid w:val="00FD19A0"/>
    <w:rsid w:val="00FD771A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A0E5-1AF9-47BD-B4B8-77CD8F97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</cp:revision>
  <cp:lastPrinted>2021-05-13T19:53:00Z</cp:lastPrinted>
  <dcterms:created xsi:type="dcterms:W3CDTF">2021-09-28T18:04:00Z</dcterms:created>
  <dcterms:modified xsi:type="dcterms:W3CDTF">2021-09-28T18:04:00Z</dcterms:modified>
</cp:coreProperties>
</file>